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8F8" w:rsidRPr="00DF0D09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  <w:lang w:val="kk-KZ"/>
        </w:rPr>
      </w:pPr>
      <w:r w:rsidRPr="00DF0D09">
        <w:rPr>
          <w:rFonts w:ascii="Times New Roman Kaz" w:hAnsi="Times New Roman Kaz"/>
          <w:i/>
          <w:noProof/>
          <w:sz w:val="28"/>
          <w:szCs w:val="28"/>
          <w:lang w:val="kk-KZ"/>
        </w:rPr>
        <w:t>Жылжымалы құрамдар,</w:t>
      </w:r>
      <w:r w:rsidRPr="00DF0D09">
        <w:rPr>
          <w:rFonts w:ascii="Times New Roman Kaz" w:hAnsi="Times New Roman Kaz"/>
          <w:noProof/>
          <w:sz w:val="28"/>
          <w:szCs w:val="28"/>
          <w:lang w:val="kk-KZ"/>
        </w:rPr>
        <w:t xml:space="preserve"> деп – жүктерді және адамдарды тасымалдауға арналған көлік құралдарын айтамыз. Олар – автомобильдер, тартқыштар, тіркемелер, жартылай тіркемелер және арнайы қызмет автомобильдері. Автомобиль көлігінде тасымалдауды жүзеге асыру үшін, тасымалданатын жүктің түріне және сипатына сәйкес жылжымалы құрам  қажет.</w:t>
      </w:r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Ав</w:t>
      </w:r>
      <w:r>
        <w:rPr>
          <w:rFonts w:ascii="Times New Roman Kaz" w:hAnsi="Times New Roman Kaz"/>
          <w:noProof/>
          <w:sz w:val="28"/>
          <w:szCs w:val="28"/>
        </w:rPr>
        <w:t>токөлік құралдарын классификация</w:t>
      </w:r>
      <w:r w:rsidRPr="00DA2F4C">
        <w:rPr>
          <w:rFonts w:ascii="Times New Roman Kaz" w:hAnsi="Times New Roman Kaz"/>
          <w:noProof/>
          <w:sz w:val="28"/>
          <w:szCs w:val="28"/>
        </w:rPr>
        <w:t>лау не үшін қажет? Берілген жағдайда пайдалануға ыңғайлы жылжымалы құрам  таңдауды оңтайландыру, оларды құрастыру және өндіру барысында қажетті сапасы  мен қасиеттін қарастырған жөн.</w:t>
      </w:r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sz w:val="28"/>
          <w:szCs w:val="28"/>
        </w:rPr>
        <w:t>АКҚ (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жылжымалы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құрадар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) –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құрамына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,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орындайтын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жұмысына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қарай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және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жол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регламентация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сы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, </w:t>
      </w:r>
      <w:proofErr w:type="spellStart"/>
      <w:proofErr w:type="gramStart"/>
      <w:r w:rsidRPr="00DA2F4C">
        <w:rPr>
          <w:rFonts w:ascii="Times New Roman Kaz" w:hAnsi="Times New Roman Kaz"/>
          <w:sz w:val="28"/>
          <w:szCs w:val="28"/>
        </w:rPr>
        <w:t>бас</w:t>
      </w:r>
      <w:proofErr w:type="gramEnd"/>
      <w:r w:rsidRPr="00DA2F4C">
        <w:rPr>
          <w:rFonts w:ascii="Times New Roman Kaz" w:hAnsi="Times New Roman Kaz"/>
          <w:sz w:val="28"/>
          <w:szCs w:val="28"/>
        </w:rPr>
        <w:t>қа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бегілері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бойынша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бірнеше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түрге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бөлінеді</w:t>
      </w:r>
      <w:proofErr w:type="spellEnd"/>
      <w:r w:rsidRPr="00DA2F4C">
        <w:rPr>
          <w:rFonts w:ascii="Times New Roman Kaz" w:hAnsi="Times New Roman Kaz"/>
          <w:sz w:val="28"/>
          <w:szCs w:val="28"/>
        </w:rPr>
        <w:t>.</w:t>
      </w:r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proofErr w:type="spellStart"/>
      <w:r w:rsidRPr="00DA2F4C">
        <w:rPr>
          <w:rFonts w:ascii="Times New Roman Kaz" w:hAnsi="Times New Roman Kaz"/>
          <w:sz w:val="28"/>
          <w:szCs w:val="28"/>
        </w:rPr>
        <w:t>Орындайтын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жұмысына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қарай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– </w:t>
      </w:r>
      <w:proofErr w:type="spellStart"/>
      <w:r w:rsidRPr="00DA2F4C">
        <w:rPr>
          <w:rFonts w:ascii="Times New Roman Kaz" w:hAnsi="Times New Roman Kaz"/>
          <w:i/>
          <w:sz w:val="28"/>
          <w:szCs w:val="28"/>
        </w:rPr>
        <w:t>көлікті</w:t>
      </w:r>
      <w:proofErr w:type="gramStart"/>
      <w:r w:rsidRPr="00DA2F4C">
        <w:rPr>
          <w:rFonts w:ascii="Times New Roman Kaz" w:hAnsi="Times New Roman Kaz"/>
          <w:i/>
          <w:sz w:val="28"/>
          <w:szCs w:val="28"/>
        </w:rPr>
        <w:t>к</w:t>
      </w:r>
      <w:proofErr w:type="spellEnd"/>
      <w:proofErr w:type="gram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және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i/>
          <w:sz w:val="28"/>
          <w:szCs w:val="28"/>
        </w:rPr>
        <w:t>арнайы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болып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бөлінеді</w:t>
      </w:r>
      <w:proofErr w:type="spellEnd"/>
      <w:r w:rsidRPr="00DA2F4C">
        <w:rPr>
          <w:rFonts w:ascii="Times New Roman Kaz" w:hAnsi="Times New Roman Kaz"/>
          <w:sz w:val="28"/>
          <w:szCs w:val="28"/>
        </w:rPr>
        <w:t>.</w:t>
      </w:r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proofErr w:type="spellStart"/>
      <w:r w:rsidRPr="00DA2F4C">
        <w:rPr>
          <w:rFonts w:ascii="Times New Roman Kaz" w:hAnsi="Times New Roman Kaz"/>
          <w:sz w:val="28"/>
          <w:szCs w:val="28"/>
        </w:rPr>
        <w:t>Көлік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құралдары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–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жүк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және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жолаушы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тасымалдаушы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көлік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құралдары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болып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бөлінеді</w:t>
      </w:r>
      <w:proofErr w:type="spellEnd"/>
      <w:r w:rsidRPr="00DA2F4C">
        <w:rPr>
          <w:rFonts w:ascii="Times New Roman Kaz" w:hAnsi="Times New Roman Kaz"/>
          <w:sz w:val="28"/>
          <w:szCs w:val="28"/>
        </w:rPr>
        <w:t>.</w:t>
      </w:r>
      <w:proofErr w:type="gramStart"/>
      <w:r w:rsidRPr="00DA2F4C">
        <w:rPr>
          <w:rFonts w:ascii="Times New Roman Kaz" w:hAnsi="Times New Roman Kaz"/>
          <w:sz w:val="28"/>
          <w:szCs w:val="28"/>
        </w:rPr>
        <w:t xml:space="preserve"> .</w:t>
      </w:r>
      <w:proofErr w:type="gramEnd"/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proofErr w:type="spellStart"/>
      <w:r w:rsidRPr="00DA2F4C">
        <w:rPr>
          <w:rFonts w:ascii="Times New Roman Kaz" w:hAnsi="Times New Roman Kaz"/>
          <w:sz w:val="28"/>
          <w:szCs w:val="28"/>
        </w:rPr>
        <w:t>Жүк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proofErr w:type="gramStart"/>
      <w:r w:rsidRPr="00DA2F4C">
        <w:rPr>
          <w:rFonts w:ascii="Times New Roman Kaz" w:hAnsi="Times New Roman Kaz"/>
          <w:sz w:val="28"/>
          <w:szCs w:val="28"/>
        </w:rPr>
        <w:t>к</w:t>
      </w:r>
      <w:proofErr w:type="gramEnd"/>
      <w:r w:rsidRPr="00DA2F4C">
        <w:rPr>
          <w:rFonts w:ascii="Times New Roman Kaz" w:hAnsi="Times New Roman Kaz"/>
          <w:sz w:val="28"/>
          <w:szCs w:val="28"/>
        </w:rPr>
        <w:t>өлік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құралы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–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жалпы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пайдалану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кузовты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және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арнайы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кузовты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көлік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құралдар</w:t>
      </w:r>
      <w:proofErr w:type="spellEnd"/>
      <w:r w:rsidRPr="00DA2F4C">
        <w:rPr>
          <w:rFonts w:ascii="Times New Roman Kaz" w:hAnsi="Times New Roman Kaz"/>
          <w:sz w:val="28"/>
          <w:szCs w:val="28"/>
        </w:rPr>
        <w:t>.</w:t>
      </w:r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proofErr w:type="spellStart"/>
      <w:r w:rsidRPr="00DA2F4C">
        <w:rPr>
          <w:rFonts w:ascii="Times New Roman Kaz" w:hAnsi="Times New Roman Kaz"/>
          <w:sz w:val="28"/>
          <w:szCs w:val="28"/>
        </w:rPr>
        <w:t>Жолаушы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көліктің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құралдары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–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автобустар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(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қалалық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,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қалааралық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және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арнайы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)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және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жеңіл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автомобильдерге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бөлінеді</w:t>
      </w:r>
      <w:proofErr w:type="spellEnd"/>
      <w:r w:rsidRPr="00DA2F4C">
        <w:rPr>
          <w:rFonts w:ascii="Times New Roman Kaz" w:hAnsi="Times New Roman Kaz"/>
          <w:sz w:val="28"/>
          <w:szCs w:val="28"/>
        </w:rPr>
        <w:t>.</w:t>
      </w:r>
      <w:proofErr w:type="gramStart"/>
      <w:r w:rsidRPr="00DA2F4C">
        <w:rPr>
          <w:rFonts w:ascii="Times New Roman Kaz" w:hAnsi="Times New Roman Kaz"/>
          <w:sz w:val="28"/>
          <w:szCs w:val="28"/>
        </w:rPr>
        <w:t xml:space="preserve"> .</w:t>
      </w:r>
      <w:proofErr w:type="gramEnd"/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proofErr w:type="spellStart"/>
      <w:r w:rsidRPr="00DA2F4C">
        <w:rPr>
          <w:rFonts w:ascii="Times New Roman Kaz" w:hAnsi="Times New Roman Kaz"/>
          <w:sz w:val="28"/>
          <w:szCs w:val="28"/>
        </w:rPr>
        <w:t>Жол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регламентациясы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бойынша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келесі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 </w:t>
      </w:r>
      <w:proofErr w:type="spellStart"/>
      <w:proofErr w:type="gramStart"/>
      <w:r w:rsidRPr="00DA2F4C">
        <w:rPr>
          <w:rFonts w:ascii="Times New Roman Kaz" w:hAnsi="Times New Roman Kaz"/>
          <w:sz w:val="28"/>
          <w:szCs w:val="28"/>
        </w:rPr>
        <w:t>топ</w:t>
      </w:r>
      <w:proofErr w:type="gramEnd"/>
      <w:r w:rsidRPr="00DA2F4C">
        <w:rPr>
          <w:rFonts w:ascii="Times New Roman Kaz" w:hAnsi="Times New Roman Kaz"/>
          <w:sz w:val="28"/>
          <w:szCs w:val="28"/>
        </w:rPr>
        <w:t>қа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бөлінеді</w:t>
      </w:r>
      <w:proofErr w:type="spellEnd"/>
      <w:r w:rsidRPr="00DA2F4C">
        <w:rPr>
          <w:rFonts w:ascii="Times New Roman Kaz" w:hAnsi="Times New Roman Kaz"/>
          <w:sz w:val="28"/>
          <w:szCs w:val="28"/>
        </w:rPr>
        <w:t>.</w:t>
      </w:r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sz w:val="28"/>
          <w:szCs w:val="28"/>
        </w:rPr>
        <w:t>1</w:t>
      </w:r>
      <w:r>
        <w:rPr>
          <w:rFonts w:ascii="Times New Roman Kaz" w:hAnsi="Times New Roman Kaz"/>
          <w:sz w:val="28"/>
          <w:szCs w:val="28"/>
        </w:rPr>
        <w:t>)</w:t>
      </w:r>
      <w:r w:rsidRPr="00DA2F4C">
        <w:rPr>
          <w:rFonts w:ascii="Times New Roman Kaz" w:hAnsi="Times New Roman Kaz"/>
          <w:sz w:val="28"/>
          <w:szCs w:val="28"/>
        </w:rPr>
        <w:t xml:space="preserve"> «А»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тобына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–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автоиобиль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және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автопойыздар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,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олар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арнайы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жоғары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дәрежелі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жолдарда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яғни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1-ө</w:t>
      </w:r>
      <w:proofErr w:type="gramStart"/>
      <w:r w:rsidRPr="00DA2F4C">
        <w:rPr>
          <w:rFonts w:ascii="Times New Roman Kaz" w:hAnsi="Times New Roman Kaz"/>
          <w:sz w:val="28"/>
          <w:szCs w:val="28"/>
        </w:rPr>
        <w:t>ст</w:t>
      </w:r>
      <w:proofErr w:type="gramEnd"/>
      <w:r w:rsidRPr="00DA2F4C">
        <w:rPr>
          <w:rFonts w:ascii="Times New Roman Kaz" w:hAnsi="Times New Roman Kaz"/>
          <w:sz w:val="28"/>
          <w:szCs w:val="28"/>
        </w:rPr>
        <w:t xml:space="preserve">і, 10 т-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ға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шейін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салмақтағы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, 2-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өсті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18 т-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ға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дейінгі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салмақтағы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және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жалпы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массасы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52 т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автокөліктер</w:t>
      </w:r>
      <w:proofErr w:type="spellEnd"/>
      <w:r w:rsidRPr="00DA2F4C">
        <w:rPr>
          <w:rFonts w:ascii="Times New Roman Kaz" w:hAnsi="Times New Roman Kaz"/>
          <w:sz w:val="28"/>
          <w:szCs w:val="28"/>
        </w:rPr>
        <w:t>.</w:t>
      </w:r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sz w:val="28"/>
          <w:szCs w:val="28"/>
        </w:rPr>
      </w:pPr>
      <w:r w:rsidRPr="00DA2F4C">
        <w:rPr>
          <w:rFonts w:ascii="Times New Roman Kaz" w:hAnsi="Times New Roman Kaz"/>
          <w:sz w:val="28"/>
          <w:szCs w:val="28"/>
        </w:rPr>
        <w:t>2</w:t>
      </w:r>
      <w:r>
        <w:rPr>
          <w:rFonts w:ascii="Times New Roman Kaz" w:hAnsi="Times New Roman Kaz"/>
          <w:sz w:val="28"/>
          <w:szCs w:val="28"/>
        </w:rPr>
        <w:t>)</w:t>
      </w:r>
      <w:r w:rsidRPr="00DA2F4C">
        <w:rPr>
          <w:rFonts w:ascii="Times New Roman Kaz" w:hAnsi="Times New Roman Kaz"/>
          <w:sz w:val="28"/>
          <w:szCs w:val="28"/>
        </w:rPr>
        <w:t xml:space="preserve"> «Б»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тобына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–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барлық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түрлердегі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жолдарда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пайдаланылатын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, 1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ө</w:t>
      </w:r>
      <w:proofErr w:type="gramStart"/>
      <w:r w:rsidRPr="00DA2F4C">
        <w:rPr>
          <w:rFonts w:ascii="Times New Roman Kaz" w:hAnsi="Times New Roman Kaz"/>
          <w:sz w:val="28"/>
          <w:szCs w:val="28"/>
        </w:rPr>
        <w:t>ст</w:t>
      </w:r>
      <w:proofErr w:type="gramEnd"/>
      <w:r w:rsidRPr="00DA2F4C">
        <w:rPr>
          <w:rFonts w:ascii="Times New Roman Kaz" w:hAnsi="Times New Roman Kaz"/>
          <w:sz w:val="28"/>
          <w:szCs w:val="28"/>
        </w:rPr>
        <w:t>і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өске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түсетін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ауырлық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күші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6 т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және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2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өсті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,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өске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түсетін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ауырлық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күші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11 т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болған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автомобильдер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және</w:t>
      </w:r>
      <w:proofErr w:type="spellEnd"/>
      <w:r w:rsidRPr="00DA2F4C">
        <w:rPr>
          <w:rFonts w:ascii="Times New Roman Kaz" w:hAnsi="Times New Roman Kaz"/>
          <w:sz w:val="28"/>
          <w:szCs w:val="28"/>
        </w:rPr>
        <w:t xml:space="preserve"> </w:t>
      </w:r>
      <w:proofErr w:type="spellStart"/>
      <w:r w:rsidRPr="00DA2F4C">
        <w:rPr>
          <w:rFonts w:ascii="Times New Roman Kaz" w:hAnsi="Times New Roman Kaz"/>
          <w:sz w:val="28"/>
          <w:szCs w:val="28"/>
        </w:rPr>
        <w:t>автопойыздар</w:t>
      </w:r>
      <w:proofErr w:type="spellEnd"/>
      <w:r w:rsidRPr="00DA2F4C">
        <w:rPr>
          <w:rFonts w:ascii="Times New Roman Kaz" w:hAnsi="Times New Roman Kaz"/>
          <w:sz w:val="28"/>
          <w:szCs w:val="28"/>
        </w:rPr>
        <w:t>.</w:t>
      </w:r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943CC4">
        <w:rPr>
          <w:rFonts w:ascii="Times New Roman Kaz" w:hAnsi="Times New Roman Kaz"/>
          <w:i/>
          <w:noProof/>
          <w:sz w:val="28"/>
          <w:szCs w:val="28"/>
        </w:rPr>
        <w:lastRenderedPageBreak/>
        <w:t>2. Жүк автокөлік құралдарын жіктеу</w:t>
      </w:r>
      <w:r w:rsidRPr="00800454">
        <w:rPr>
          <w:rFonts w:ascii="Times New Roman Kaz" w:hAnsi="Times New Roman Kaz"/>
          <w:i/>
          <w:noProof/>
          <w:sz w:val="28"/>
          <w:szCs w:val="28"/>
        </w:rPr>
        <w:t xml:space="preserve">. </w:t>
      </w:r>
      <w:r w:rsidRPr="00651E3E">
        <w:rPr>
          <w:rFonts w:ascii="Times New Roman Kaz" w:hAnsi="Times New Roman Kaz"/>
          <w:noProof/>
          <w:sz w:val="28"/>
          <w:szCs w:val="28"/>
        </w:rPr>
        <w:t>Жүк автомобильдері және тіркемелер</w:t>
      </w:r>
      <w:r w:rsidRPr="00651E3E">
        <w:rPr>
          <w:rFonts w:ascii="Times New Roman Kaz" w:hAnsi="Times New Roman Kaz"/>
          <w:b/>
          <w:noProof/>
          <w:sz w:val="28"/>
          <w:szCs w:val="28"/>
        </w:rPr>
        <w:t>.</w:t>
      </w:r>
      <w:r>
        <w:rPr>
          <w:rFonts w:ascii="Times New Roman Kaz" w:hAnsi="Times New Roman Kaz"/>
          <w:b/>
          <w:noProof/>
          <w:sz w:val="28"/>
          <w:szCs w:val="28"/>
        </w:rPr>
        <w:t xml:space="preserve"> </w:t>
      </w:r>
      <w:r w:rsidRPr="00DA2F4C">
        <w:rPr>
          <w:rFonts w:ascii="Times New Roman Kaz" w:hAnsi="Times New Roman Kaz"/>
          <w:noProof/>
          <w:sz w:val="28"/>
          <w:szCs w:val="28"/>
        </w:rPr>
        <w:t>Жүк автомобильдері және тіркемелер жүккөтергіштігіне және  кузовының түріне қарай классификацияланады.</w:t>
      </w:r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Автомобильдің жүккөтергіштік қабілетіне зауыт дайындаушы таманынан белгілеп береді. Ол кузов түріне және дөңгелек өлшемдеріне сәйкес және әртүрлі жұмыс жағдайында автомобильдің пайдалы салмағымен анықталады.</w:t>
      </w:r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ТМД елдерінде пайдаланылып жүрген жүк автомобильдері және тіркемелер жүк көтергіштік қабілетіне қарай төмендегіше класстарға бөлінеді:</w:t>
      </w:r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(0,5; 1,0; 1,5; 3,0; 5,0; 8,0; 16)</w:t>
      </w:r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1. Өте кіші жүккөтергіштік  0,5 т дейінгі.</w:t>
      </w:r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2. Жүк көтергіштігі кіші 0,5- 2 т.</w:t>
      </w:r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3. Орташа жүккөтергіштікті  2- 8 т.</w:t>
      </w:r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4. Үлкен жүккөтергіштігі 8- 16т.</w:t>
      </w:r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5. Аса жүккөтергіштігі 16 т- дан жоғары.</w:t>
      </w:r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Жүк автомобильдері кузовтың  түріне қарай: арнайы және жалпы тұғырламалы.</w:t>
      </w:r>
    </w:p>
    <w:p w:rsidR="00A718F8" w:rsidRPr="00DA2F4C" w:rsidRDefault="00A718F8" w:rsidP="00A718F8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Бір немесе үш ашылатын борты бар (плотформалы) тұғырмалы</w:t>
      </w:r>
    </w:p>
    <w:p w:rsidR="00A718F8" w:rsidRPr="00DA2F4C" w:rsidRDefault="00A718F8" w:rsidP="00A718F8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Универсал тұғырлама</w:t>
      </w:r>
    </w:p>
    <w:p w:rsidR="00A718F8" w:rsidRPr="00DA2F4C" w:rsidRDefault="00A718F8" w:rsidP="00A718F8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Арнайы автомобиль немесе тіркемелі  кеңінен таралған түрлері автомобиль - өзітөккіш фургондар, цистерна</w:t>
      </w:r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proofErr w:type="gramStart"/>
      <w:r w:rsidRPr="00DA2F4C">
        <w:rPr>
          <w:rFonts w:ascii="Times New Roman Kaz" w:hAnsi="Times New Roman Kaz"/>
          <w:noProof/>
          <w:sz w:val="28"/>
          <w:szCs w:val="28"/>
        </w:rPr>
        <w:t>Мұнан басқа – жоғарғы сапалы және жалпы пайдалану жолдарында пайдалануға болатын автомобиль және автопойыздар, яғни бір өстік , өске түсу күші 10- дан жоғары болған көлік құралдары арнайы құрылған көрерлік және орман тасымалдау жолдарында, жолдардан тыста пайдаланылады.</w:t>
      </w:r>
      <w:proofErr w:type="gramEnd"/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 xml:space="preserve">Құрылымына қарай – автомобиль, (тягачь) тартқыш, тіркеулік құрал болып бөлінеді. Автомобильдер -  двигатель деріне қарай, өту қабілетіне қарай,  жүккөтергіштігіне қарай, орындар санына қарай бірнеше түрге бөлінеді </w:t>
      </w:r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lastRenderedPageBreak/>
        <w:t>Двигателдерге қарай:</w:t>
      </w:r>
    </w:p>
    <w:p w:rsidR="00A718F8" w:rsidRPr="00DA2F4C" w:rsidRDefault="00A718F8" w:rsidP="00A718F8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карбюратолы</w:t>
      </w:r>
    </w:p>
    <w:p w:rsidR="00A718F8" w:rsidRPr="00DA2F4C" w:rsidRDefault="00A718F8" w:rsidP="00A718F8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b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дизелиді</w:t>
      </w:r>
    </w:p>
    <w:p w:rsidR="00A718F8" w:rsidRPr="00DA2F4C" w:rsidRDefault="00A718F8" w:rsidP="00A718F8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b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газболонды</w:t>
      </w:r>
    </w:p>
    <w:p w:rsidR="00A718F8" w:rsidRPr="00DA2F4C" w:rsidRDefault="00A718F8" w:rsidP="00A718F8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b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газтурбинді</w:t>
      </w:r>
    </w:p>
    <w:p w:rsidR="00A718F8" w:rsidRPr="00DA2F4C" w:rsidRDefault="00A718F8" w:rsidP="00A718F8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b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электірлік атом энергиясымен істейтінавтомобильдер.</w:t>
      </w:r>
    </w:p>
    <w:p w:rsidR="00A718F8" w:rsidRPr="00DA2F4C" w:rsidRDefault="00A718F8" w:rsidP="00A718F8">
      <w:pPr>
        <w:spacing w:line="360" w:lineRule="auto"/>
        <w:ind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Өту қабілетіне қарай:</w:t>
      </w:r>
    </w:p>
    <w:p w:rsidR="00A718F8" w:rsidRPr="00DA2F4C" w:rsidRDefault="00A718F8" w:rsidP="00A718F8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жол автомобильдер (өту қабілеті шектелген)</w:t>
      </w:r>
    </w:p>
    <w:p w:rsidR="00A718F8" w:rsidRPr="00DA2F4C" w:rsidRDefault="00A718F8" w:rsidP="00A718F8">
      <w:pPr>
        <w:numPr>
          <w:ilvl w:val="0"/>
          <w:numId w:val="1"/>
        </w:numPr>
        <w:spacing w:line="360" w:lineRule="auto"/>
        <w:ind w:left="0" w:firstLine="851"/>
        <w:jc w:val="both"/>
        <w:rPr>
          <w:rFonts w:ascii="Times New Roman Kaz" w:hAnsi="Times New Roman Kaz"/>
          <w:noProof/>
          <w:sz w:val="28"/>
          <w:szCs w:val="28"/>
        </w:rPr>
      </w:pPr>
      <w:r w:rsidRPr="00DA2F4C">
        <w:rPr>
          <w:rFonts w:ascii="Times New Roman Kaz" w:hAnsi="Times New Roman Kaz"/>
          <w:noProof/>
          <w:sz w:val="28"/>
          <w:szCs w:val="28"/>
        </w:rPr>
        <w:t>өту қабілеті жоғары.</w:t>
      </w:r>
    </w:p>
    <w:p w:rsidR="00A718F8" w:rsidRDefault="00A718F8" w:rsidP="00A718F8">
      <w:pPr>
        <w:jc w:val="both"/>
      </w:pPr>
      <w:r w:rsidRPr="00DA2F4C">
        <w:rPr>
          <w:rFonts w:ascii="Times New Roman Kaz" w:hAnsi="Times New Roman Kaz"/>
          <w:noProof/>
          <w:sz w:val="28"/>
          <w:szCs w:val="28"/>
        </w:rPr>
        <w:t>Өту қабілеті жоғары автомобильдер- дөңгелекті, жартылай- гусеницалы, дөңгелек- гусеницалы, автомобиль- амфибия</w:t>
      </w:r>
    </w:p>
    <w:p w:rsidR="00252EA4" w:rsidRDefault="00252EA4">
      <w:bookmarkStart w:id="0" w:name="_GoBack"/>
      <w:bookmarkEnd w:id="0"/>
    </w:p>
    <w:sectPr w:rsidR="00252E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Kaz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17782"/>
    <w:multiLevelType w:val="singleLevel"/>
    <w:tmpl w:val="32E62250"/>
    <w:lvl w:ilvl="0">
      <w:start w:val="1"/>
      <w:numFmt w:val="bullet"/>
      <w:lvlText w:val="-"/>
      <w:lvlJc w:val="left"/>
      <w:pPr>
        <w:tabs>
          <w:tab w:val="num" w:pos="814"/>
        </w:tabs>
        <w:ind w:left="814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179E"/>
    <w:rsid w:val="00252EA4"/>
    <w:rsid w:val="00A718F8"/>
    <w:rsid w:val="00F2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8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8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484</Words>
  <Characters>2763</Characters>
  <Application>Microsoft Office Word</Application>
  <DocSecurity>0</DocSecurity>
  <Lines>23</Lines>
  <Paragraphs>6</Paragraphs>
  <ScaleCrop>false</ScaleCrop>
  <Company>SPecialiST RePack</Company>
  <LinksUpToDate>false</LinksUpToDate>
  <CharactersWithSpaces>3241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2020-09-28T09:32:00Z</dcterms:created>
  <dcterms:modified xsi:type="dcterms:W3CDTF">2020-09-28T09:32:00Z</dcterms:modified>
</cp:coreProperties>
</file>